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01CE96E3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F5211A">
        <w:rPr>
          <w:rFonts w:ascii="Aptos" w:hAnsi="Aptos"/>
        </w:rPr>
        <w:t>9.</w:t>
      </w:r>
      <w:r w:rsidR="00B97B4E">
        <w:rPr>
          <w:rFonts w:ascii="Aptos" w:hAnsi="Aptos"/>
        </w:rPr>
        <w:t>25</w:t>
      </w:r>
    </w:p>
    <w:p w14:paraId="3640B00D" w14:textId="77777777" w:rsidR="00B97B4E" w:rsidRDefault="00B97B4E" w:rsidP="00B97B4E">
      <w:pPr>
        <w:rPr>
          <w:b/>
          <w:bCs/>
        </w:rPr>
      </w:pPr>
      <w:r w:rsidRPr="00B97B4E">
        <w:rPr>
          <w:b/>
          <w:bCs/>
        </w:rPr>
        <w:t>Opis przedmiotu zamówienia: Specjalistyczny program interaktywny do terapii i wspomagania nauczania matematyki dla edukacji wczesnoszkolnej</w:t>
      </w:r>
    </w:p>
    <w:p w14:paraId="3C8ACA3B" w14:textId="77777777" w:rsidR="00C54F16" w:rsidRPr="00E16D5C" w:rsidRDefault="00C54F16" w:rsidP="00C54F16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64CA361C" w14:textId="16D4D48A" w:rsidR="00C54F16" w:rsidRPr="00B97B4E" w:rsidRDefault="00C54F16" w:rsidP="00B97B4E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6AAEAB07" w14:textId="77777777" w:rsidR="00B97B4E" w:rsidRPr="00B97B4E" w:rsidRDefault="00B97B4E" w:rsidP="00B97B4E">
      <w:r w:rsidRPr="00B97B4E">
        <w:rPr>
          <w:b/>
          <w:bCs/>
        </w:rPr>
        <w:t>1. Przedmiot zamówienia:</w:t>
      </w:r>
      <w:r w:rsidRPr="00B97B4E">
        <w:br/>
        <w:t>Przedmiotem zamówienia jest dostawa nowego, kompleksowego programu interaktywnego przeznaczonego do prowadzenia zajęć korekcyjno-kompensacyjnych, dydaktyczno-wyrównawczych oraz kształtowania umiejętności matematycznych na poziomie edukacji wczesnoszkolnej.</w:t>
      </w:r>
    </w:p>
    <w:p w14:paraId="49E4103F" w14:textId="77777777" w:rsidR="00B97B4E" w:rsidRPr="00B97B4E" w:rsidRDefault="00B97B4E" w:rsidP="00B97B4E">
      <w:r w:rsidRPr="00B97B4E">
        <w:rPr>
          <w:b/>
          <w:bCs/>
        </w:rPr>
        <w:t>2. Szczegółowy opis minimalnych wymagań technicznych i merytorycznych: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5038"/>
        <w:gridCol w:w="2195"/>
      </w:tblGrid>
      <w:tr w:rsidR="00B97B4E" w:rsidRPr="00B97B4E" w14:paraId="00011E37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D501F85" w14:textId="77777777" w:rsidR="00B97B4E" w:rsidRPr="00B97B4E" w:rsidRDefault="00B97B4E" w:rsidP="00B97B4E">
            <w:r w:rsidRPr="00B97B4E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D61AF8" w14:textId="77777777" w:rsidR="00B97B4E" w:rsidRPr="00B97B4E" w:rsidRDefault="00B97B4E" w:rsidP="00B97B4E">
            <w:r w:rsidRPr="00B97B4E">
              <w:t>Wymagana wartość / Charakterystyka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1D553EA" w14:textId="77777777" w:rsidR="00B97B4E" w:rsidRPr="00B97B4E" w:rsidRDefault="00B97B4E" w:rsidP="00B97B4E">
            <w:r w:rsidRPr="00B97B4E">
              <w:t>Sposób weryfikacji</w:t>
            </w:r>
          </w:p>
        </w:tc>
      </w:tr>
      <w:tr w:rsidR="00B97B4E" w:rsidRPr="00B97B4E" w14:paraId="56C0C7D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5F0CE2A" w14:textId="77777777" w:rsidR="00B97B4E" w:rsidRPr="00B97B4E" w:rsidRDefault="00B97B4E" w:rsidP="00B97B4E">
            <w:r w:rsidRPr="00B97B4E">
              <w:rPr>
                <w:b/>
                <w:bCs/>
              </w:rPr>
              <w:t>Grupa docelowa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2220537" w14:textId="77777777" w:rsidR="00B97B4E" w:rsidRPr="00B97B4E" w:rsidRDefault="00B97B4E" w:rsidP="00B97B4E">
            <w:r w:rsidRPr="00B97B4E">
              <w:t>Uczniowie </w:t>
            </w:r>
            <w:r w:rsidRPr="00B97B4E">
              <w:rPr>
                <w:b/>
                <w:bCs/>
              </w:rPr>
              <w:t>pierwszego etapu edukacyjnego (klasy I-III)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E2EDC28" w14:textId="77777777" w:rsidR="00B97B4E" w:rsidRPr="00B97B4E" w:rsidRDefault="00B97B4E" w:rsidP="00B97B4E">
            <w:r w:rsidRPr="00B97B4E">
              <w:t>Dokumentacja metodyczna programu</w:t>
            </w:r>
          </w:p>
        </w:tc>
      </w:tr>
      <w:tr w:rsidR="00B97B4E" w:rsidRPr="00B97B4E" w14:paraId="56FD8C6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CBE7C3C" w14:textId="77777777" w:rsidR="00B97B4E" w:rsidRPr="00B97B4E" w:rsidRDefault="00B97B4E" w:rsidP="00B97B4E">
            <w:r w:rsidRPr="00B97B4E">
              <w:rPr>
                <w:b/>
                <w:bCs/>
              </w:rPr>
              <w:t>Główne zastosowanie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2B0E56E" w14:textId="77777777" w:rsidR="00B97B4E" w:rsidRPr="00B97B4E" w:rsidRDefault="00B97B4E" w:rsidP="00B97B4E">
            <w:r w:rsidRPr="00B97B4E">
              <w:t>Wsparcie </w:t>
            </w:r>
            <w:r w:rsidRPr="00B97B4E">
              <w:rPr>
                <w:b/>
                <w:bCs/>
              </w:rPr>
              <w:t>zajęć korekcyjno-kompensacyjnych</w:t>
            </w:r>
            <w:r w:rsidRPr="00B97B4E">
              <w:t> i </w:t>
            </w:r>
            <w:r w:rsidRPr="00B97B4E">
              <w:rPr>
                <w:b/>
                <w:bCs/>
              </w:rPr>
              <w:t>dydaktyczno-wyrównawczych</w:t>
            </w:r>
            <w:r w:rsidRPr="00B97B4E">
              <w:t> z matematyki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75EB2C9" w14:textId="77777777" w:rsidR="00B97B4E" w:rsidRPr="00B97B4E" w:rsidRDefault="00B97B4E" w:rsidP="00B97B4E">
            <w:r w:rsidRPr="00B97B4E">
              <w:t>Opis produktu, dokumentacja</w:t>
            </w:r>
          </w:p>
        </w:tc>
      </w:tr>
      <w:tr w:rsidR="00B97B4E" w:rsidRPr="00B97B4E" w14:paraId="56F0659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7FF4A64" w14:textId="77777777" w:rsidR="00B97B4E" w:rsidRPr="00B97B4E" w:rsidRDefault="00B97B4E" w:rsidP="00B97B4E">
            <w:r w:rsidRPr="00B97B4E">
              <w:rPr>
                <w:b/>
                <w:bCs/>
              </w:rPr>
              <w:t>Typ licencji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7D5C068" w14:textId="77777777" w:rsidR="00B97B4E" w:rsidRPr="00B97B4E" w:rsidRDefault="00B97B4E" w:rsidP="00B97B4E">
            <w:r w:rsidRPr="00B97B4E">
              <w:rPr>
                <w:b/>
                <w:bCs/>
              </w:rPr>
              <w:t>Licencja bezterminowa (wieczysta)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E434D11" w14:textId="77777777" w:rsidR="00B97B4E" w:rsidRPr="00B97B4E" w:rsidRDefault="00B97B4E" w:rsidP="00B97B4E">
            <w:r w:rsidRPr="00B97B4E">
              <w:t>Umowa licencyjna, faktura</w:t>
            </w:r>
          </w:p>
        </w:tc>
      </w:tr>
      <w:tr w:rsidR="00B97B4E" w:rsidRPr="00B97B4E" w14:paraId="5A96856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F76E2BE" w14:textId="77777777" w:rsidR="00B97B4E" w:rsidRPr="00B97B4E" w:rsidRDefault="00B97B4E" w:rsidP="00B97B4E">
            <w:r w:rsidRPr="00B97B4E">
              <w:rPr>
                <w:b/>
                <w:bCs/>
              </w:rPr>
              <w:t>Forma dostępu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EE58164" w14:textId="77777777" w:rsidR="00B97B4E" w:rsidRPr="00B97B4E" w:rsidRDefault="00B97B4E" w:rsidP="00B97B4E">
            <w:r w:rsidRPr="00B97B4E">
              <w:rPr>
                <w:b/>
                <w:bCs/>
              </w:rPr>
              <w:t>2 stanowiska online</w:t>
            </w:r>
            <w:r w:rsidRPr="00B97B4E">
              <w:t xml:space="preserve"> (wymagający dostępu do </w:t>
            </w:r>
            <w:proofErr w:type="spellStart"/>
            <w:r w:rsidRPr="00B97B4E">
              <w:t>internetu</w:t>
            </w:r>
            <w:proofErr w:type="spellEnd"/>
            <w:r w:rsidRPr="00B97B4E">
              <w:t>) + </w:t>
            </w:r>
            <w:r w:rsidRPr="00B97B4E">
              <w:rPr>
                <w:b/>
                <w:bCs/>
              </w:rPr>
              <w:t>2 stanowiska offline</w:t>
            </w:r>
            <w:r w:rsidRPr="00B97B4E">
              <w:t xml:space="preserve"> (praca bez dostępu do </w:t>
            </w:r>
            <w:proofErr w:type="spellStart"/>
            <w:r w:rsidRPr="00B97B4E">
              <w:t>internetu</w:t>
            </w:r>
            <w:proofErr w:type="spellEnd"/>
            <w:r w:rsidRPr="00B97B4E">
              <w:t>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5A1C885" w14:textId="77777777" w:rsidR="00B97B4E" w:rsidRPr="00B97B4E" w:rsidRDefault="00B97B4E" w:rsidP="00B97B4E">
            <w:r w:rsidRPr="00B97B4E">
              <w:t>Konfiguracja i demonstracja obu trybów</w:t>
            </w:r>
          </w:p>
        </w:tc>
      </w:tr>
      <w:tr w:rsidR="00B97B4E" w:rsidRPr="00B97B4E" w14:paraId="5301345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B89DB8C" w14:textId="77777777" w:rsidR="00B97B4E" w:rsidRPr="00B97B4E" w:rsidRDefault="00B97B4E" w:rsidP="00B97B4E">
            <w:r w:rsidRPr="00B97B4E">
              <w:rPr>
                <w:b/>
                <w:bCs/>
              </w:rPr>
              <w:t>Zasoby interaktywne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2B87D19" w14:textId="77777777" w:rsidR="00B97B4E" w:rsidRPr="00B97B4E" w:rsidRDefault="00B97B4E" w:rsidP="00B97B4E">
            <w:r w:rsidRPr="00B97B4E">
              <w:t>Min. </w:t>
            </w:r>
            <w:r w:rsidRPr="00B97B4E">
              <w:rPr>
                <w:b/>
                <w:bCs/>
              </w:rPr>
              <w:t>600 ekranów interaktywnych</w:t>
            </w:r>
            <w:r w:rsidRPr="00B97B4E">
              <w:t> obejmujących min. 10 typów zadań:</w:t>
            </w:r>
            <w:r w:rsidRPr="00B97B4E">
              <w:br/>
              <w:t>• Łączenie elementów</w:t>
            </w:r>
            <w:r w:rsidRPr="00B97B4E">
              <w:br/>
              <w:t>• Kategoryzowanie</w:t>
            </w:r>
            <w:r w:rsidRPr="00B97B4E">
              <w:br/>
              <w:t>• Zaznaczanie różnic</w:t>
            </w:r>
            <w:r w:rsidRPr="00B97B4E">
              <w:br/>
              <w:t xml:space="preserve">• Gry typu </w:t>
            </w:r>
            <w:proofErr w:type="spellStart"/>
            <w:r w:rsidRPr="00B97B4E">
              <w:t>memo</w:t>
            </w:r>
            <w:proofErr w:type="spellEnd"/>
            <w:r w:rsidRPr="00B97B4E">
              <w:t xml:space="preserve"> i pamięciowe</w:t>
            </w:r>
            <w:r w:rsidRPr="00B97B4E">
              <w:br/>
              <w:t>• Sekwencje</w:t>
            </w:r>
            <w:r w:rsidRPr="00B97B4E">
              <w:br/>
              <w:t>• Łączenie punktów</w:t>
            </w:r>
            <w:r w:rsidRPr="00B97B4E">
              <w:br/>
            </w:r>
            <w:r w:rsidRPr="00B97B4E">
              <w:lastRenderedPageBreak/>
              <w:t>• Interaktywne puzzle</w:t>
            </w:r>
            <w:r w:rsidRPr="00B97B4E">
              <w:br/>
              <w:t xml:space="preserve">• </w:t>
            </w:r>
            <w:proofErr w:type="spellStart"/>
            <w:r w:rsidRPr="00B97B4E">
              <w:t>Sudoku</w:t>
            </w:r>
            <w:proofErr w:type="spellEnd"/>
            <w:r w:rsidRPr="00B97B4E">
              <w:t xml:space="preserve"> obrazkowe</w:t>
            </w:r>
            <w:r w:rsidRPr="00B97B4E">
              <w:br/>
              <w:t>• Gry planszowe dla grup</w:t>
            </w:r>
            <w:r w:rsidRPr="00B97B4E">
              <w:br/>
              <w:t>• Zadania z treścią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AA40FDC" w14:textId="77777777" w:rsidR="00B97B4E" w:rsidRPr="00B97B4E" w:rsidRDefault="00B97B4E" w:rsidP="00B97B4E">
            <w:r w:rsidRPr="00B97B4E">
              <w:lastRenderedPageBreak/>
              <w:t>Demonstracja działania wszystkich typów ćwiczeń</w:t>
            </w:r>
          </w:p>
        </w:tc>
      </w:tr>
      <w:tr w:rsidR="00B97B4E" w:rsidRPr="00B97B4E" w14:paraId="7D5568D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0423AD5" w14:textId="77777777" w:rsidR="00B97B4E" w:rsidRPr="00B97B4E" w:rsidRDefault="00B97B4E" w:rsidP="00B97B4E">
            <w:r w:rsidRPr="00B97B4E">
              <w:rPr>
                <w:b/>
                <w:bCs/>
              </w:rPr>
              <w:t>Materiały dodatkowe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7D7EAED" w14:textId="0DF12C25" w:rsidR="00B97B4E" w:rsidRPr="00B97B4E" w:rsidRDefault="00C54F16" w:rsidP="00B97B4E">
            <w:r>
              <w:rPr>
                <w:b/>
                <w:bCs/>
              </w:rPr>
              <w:t xml:space="preserve">Min. </w:t>
            </w:r>
            <w:r w:rsidR="00B97B4E" w:rsidRPr="00B97B4E">
              <w:rPr>
                <w:b/>
                <w:bCs/>
              </w:rPr>
              <w:t>200 kart pracy</w:t>
            </w:r>
            <w:r w:rsidR="00B97B4E" w:rsidRPr="00B97B4E">
              <w:t> do samodzielnego wydruku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15C4F26" w14:textId="77777777" w:rsidR="00B97B4E" w:rsidRPr="00B97B4E" w:rsidRDefault="00B97B4E" w:rsidP="00B97B4E">
            <w:r w:rsidRPr="00B97B4E">
              <w:t>Przedstawienie biblioteki plików PDF</w:t>
            </w:r>
          </w:p>
        </w:tc>
      </w:tr>
      <w:tr w:rsidR="00B97B4E" w:rsidRPr="00B97B4E" w14:paraId="66D9857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0A368F4" w14:textId="77777777" w:rsidR="00B97B4E" w:rsidRPr="00B97B4E" w:rsidRDefault="00B97B4E" w:rsidP="00B97B4E">
            <w:r w:rsidRPr="00B97B4E">
              <w:rPr>
                <w:b/>
                <w:bCs/>
              </w:rPr>
              <w:t>Pomoce tradycyjne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7FE2DB0" w14:textId="77777777" w:rsidR="00B97B4E" w:rsidRPr="00B97B4E" w:rsidRDefault="00B97B4E" w:rsidP="00B97B4E">
            <w:r w:rsidRPr="00B97B4E">
              <w:rPr>
                <w:b/>
                <w:bCs/>
              </w:rPr>
              <w:t>Zestaw materiałów dodatkowych</w:t>
            </w:r>
            <w:r w:rsidRPr="00B97B4E">
              <w:t> w formie fizycznej (np. klocki, liczmany, zegar edukacyjny)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D2B72A1" w14:textId="77777777" w:rsidR="00B97B4E" w:rsidRPr="00B97B4E" w:rsidRDefault="00B97B4E" w:rsidP="00B97B4E">
            <w:r w:rsidRPr="00B97B4E">
              <w:t>Oględziny fizyczne dostarczonych pomocy</w:t>
            </w:r>
          </w:p>
        </w:tc>
      </w:tr>
      <w:tr w:rsidR="00B97B4E" w:rsidRPr="00B97B4E" w14:paraId="1560DC8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1E14307" w14:textId="77777777" w:rsidR="00B97B4E" w:rsidRPr="00B97B4E" w:rsidRDefault="00B97B4E" w:rsidP="00B97B4E">
            <w:r w:rsidRPr="00B97B4E">
              <w:rPr>
                <w:b/>
                <w:bCs/>
              </w:rPr>
              <w:t>Kompatybilność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9D52A7F" w14:textId="77777777" w:rsidR="00B97B4E" w:rsidRPr="00B97B4E" w:rsidRDefault="00B97B4E" w:rsidP="00B97B4E">
            <w:r w:rsidRPr="00B97B4E">
              <w:t>Działanie na komputerach przenośnych i stacjonarnych z systemem Windows oraz na tablicach i monitorach interaktywnych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1CC4ADE" w14:textId="77777777" w:rsidR="00B97B4E" w:rsidRPr="00B97B4E" w:rsidRDefault="00B97B4E" w:rsidP="00B97B4E">
            <w:r w:rsidRPr="00B97B4E">
              <w:t>Dokumentacja techniczna</w:t>
            </w:r>
          </w:p>
        </w:tc>
      </w:tr>
      <w:tr w:rsidR="00B97B4E" w:rsidRPr="00B97B4E" w14:paraId="72B52B1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FF8CB29" w14:textId="77777777" w:rsidR="00B97B4E" w:rsidRPr="00B97B4E" w:rsidRDefault="00B97B4E" w:rsidP="00B97B4E">
            <w:r w:rsidRPr="00B97B4E">
              <w:rPr>
                <w:b/>
                <w:bCs/>
              </w:rPr>
              <w:t>Wymagania systemowe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696C381" w14:textId="77777777" w:rsidR="00B97B4E" w:rsidRPr="00B97B4E" w:rsidRDefault="00B97B4E" w:rsidP="00B97B4E">
            <w:r w:rsidRPr="00B97B4E">
              <w:t>Możliwość instalacji i działania na standardowym sprzęcie komputerowym dostępnym w szkołach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0D6FD03" w14:textId="77777777" w:rsidR="00B97B4E" w:rsidRPr="00B97B4E" w:rsidRDefault="00B97B4E" w:rsidP="00B97B4E">
            <w:r w:rsidRPr="00B97B4E">
              <w:t>Dokumentacja techniczna</w:t>
            </w:r>
          </w:p>
        </w:tc>
      </w:tr>
    </w:tbl>
    <w:p w14:paraId="2B41EFE3" w14:textId="77777777" w:rsidR="00B97B4E" w:rsidRPr="00B97B4E" w:rsidRDefault="00B97B4E" w:rsidP="00B97B4E">
      <w:r w:rsidRPr="00B97B4E">
        <w:rPr>
          <w:b/>
          <w:bCs/>
        </w:rPr>
        <w:t>3. Sposób weryfikacji spełnienia warunków zamówienia:</w:t>
      </w:r>
      <w:r w:rsidRPr="00B97B4E">
        <w:br/>
        <w:t>Spełnienie powyższych warunków Zamawiający będzie weryfikował na podstawie:</w:t>
      </w:r>
    </w:p>
    <w:p w14:paraId="1B9CA0AC" w14:textId="77777777" w:rsidR="00B97B4E" w:rsidRPr="00B97B4E" w:rsidRDefault="00B97B4E" w:rsidP="00B97B4E">
      <w:pPr>
        <w:numPr>
          <w:ilvl w:val="0"/>
          <w:numId w:val="45"/>
        </w:numPr>
      </w:pPr>
      <w:r w:rsidRPr="00B97B4E">
        <w:rPr>
          <w:b/>
          <w:bCs/>
        </w:rPr>
        <w:t>Umowy licencyjnej</w:t>
      </w:r>
      <w:r w:rsidRPr="00B97B4E">
        <w:t> potwierdzającej bezterminowy charakter licencji i konfigurację (2+2 stanowiska)</w:t>
      </w:r>
    </w:p>
    <w:p w14:paraId="62CCABB7" w14:textId="77777777" w:rsidR="00B97B4E" w:rsidRPr="00B97B4E" w:rsidRDefault="00B97B4E" w:rsidP="00B97B4E">
      <w:pPr>
        <w:numPr>
          <w:ilvl w:val="0"/>
          <w:numId w:val="45"/>
        </w:numPr>
      </w:pPr>
      <w:r w:rsidRPr="00B97B4E">
        <w:rPr>
          <w:b/>
          <w:bCs/>
        </w:rPr>
        <w:t>Faktury</w:t>
      </w:r>
      <w:r w:rsidRPr="00B97B4E">
        <w:t> zakupu potwierdzającej nabycie praw do korzystania z programu</w:t>
      </w:r>
    </w:p>
    <w:p w14:paraId="60E48563" w14:textId="77777777" w:rsidR="00B97B4E" w:rsidRPr="00B97B4E" w:rsidRDefault="00B97B4E" w:rsidP="00B97B4E">
      <w:pPr>
        <w:numPr>
          <w:ilvl w:val="0"/>
          <w:numId w:val="45"/>
        </w:numPr>
      </w:pPr>
      <w:r w:rsidRPr="00B97B4E">
        <w:rPr>
          <w:b/>
          <w:bCs/>
        </w:rPr>
        <w:t>Kompletnej dokumentacji metodycznej i technicznej</w:t>
      </w:r>
      <w:r w:rsidRPr="00B97B4E">
        <w:t> programu</w:t>
      </w:r>
    </w:p>
    <w:p w14:paraId="39DE151C" w14:textId="77777777" w:rsidR="00B97B4E" w:rsidRPr="00B97B4E" w:rsidRDefault="00B97B4E" w:rsidP="00B97B4E">
      <w:pPr>
        <w:numPr>
          <w:ilvl w:val="0"/>
          <w:numId w:val="45"/>
        </w:numPr>
      </w:pPr>
      <w:r w:rsidRPr="00B97B4E">
        <w:rPr>
          <w:b/>
          <w:bCs/>
        </w:rPr>
        <w:t>Funkcjonalnej demonstracji</w:t>
      </w:r>
      <w:r w:rsidRPr="00B97B4E">
        <w:t> potwierdzającej:</w:t>
      </w:r>
    </w:p>
    <w:p w14:paraId="17DCAD77" w14:textId="77777777" w:rsidR="00B97B4E" w:rsidRPr="00B97B4E" w:rsidRDefault="00B97B4E" w:rsidP="00B97B4E">
      <w:pPr>
        <w:numPr>
          <w:ilvl w:val="1"/>
          <w:numId w:val="45"/>
        </w:numPr>
      </w:pPr>
      <w:r w:rsidRPr="00B97B4E">
        <w:t>Działanie w trybie online i offline</w:t>
      </w:r>
    </w:p>
    <w:p w14:paraId="07F75CFD" w14:textId="77777777" w:rsidR="00B97B4E" w:rsidRPr="00B97B4E" w:rsidRDefault="00B97B4E" w:rsidP="00B97B4E">
      <w:pPr>
        <w:numPr>
          <w:ilvl w:val="1"/>
          <w:numId w:val="45"/>
        </w:numPr>
      </w:pPr>
      <w:r w:rsidRPr="00B97B4E">
        <w:t>Obecność deklarowanych typów ćwiczeń i ekranów</w:t>
      </w:r>
    </w:p>
    <w:p w14:paraId="37B71693" w14:textId="77777777" w:rsidR="00B97B4E" w:rsidRPr="00B97B4E" w:rsidRDefault="00B97B4E" w:rsidP="00B97B4E">
      <w:pPr>
        <w:numPr>
          <w:ilvl w:val="1"/>
          <w:numId w:val="45"/>
        </w:numPr>
      </w:pPr>
      <w:r w:rsidRPr="00B97B4E">
        <w:t>Dostęp do kart pracy i materiałów dodatkowych</w:t>
      </w:r>
    </w:p>
    <w:p w14:paraId="05E9D5E1" w14:textId="77777777" w:rsidR="00B97B4E" w:rsidRPr="00B97B4E" w:rsidRDefault="00B97B4E" w:rsidP="00B97B4E">
      <w:pPr>
        <w:numPr>
          <w:ilvl w:val="1"/>
          <w:numId w:val="45"/>
        </w:numPr>
      </w:pPr>
      <w:r w:rsidRPr="00B97B4E">
        <w:t>Poprawność merytoryczną treści</w:t>
      </w:r>
    </w:p>
    <w:p w14:paraId="76BECF5C" w14:textId="77777777" w:rsidR="00B97B4E" w:rsidRPr="00B97B4E" w:rsidRDefault="00B97B4E" w:rsidP="00B97B4E">
      <w:r w:rsidRPr="00B97B4E">
        <w:rPr>
          <w:b/>
          <w:bCs/>
        </w:rPr>
        <w:t>4. Gwarancja i wsparcie:</w:t>
      </w:r>
      <w:r w:rsidRPr="00B97B4E">
        <w:br/>
        <w:t>Licencja bezterminowa obejmuje prawo do nieodpłatnych aktualizacji i wsparcia technicznego przez okres min. 36 miesięcy.</w:t>
      </w:r>
    </w:p>
    <w:p w14:paraId="1125E639" w14:textId="77777777" w:rsidR="00B97B4E" w:rsidRPr="00B97B4E" w:rsidRDefault="00B97B4E" w:rsidP="00B97B4E">
      <w:r w:rsidRPr="00B97B4E">
        <w:t>Oferty, które nie spełnią </w:t>
      </w:r>
      <w:r w:rsidRPr="00B97B4E">
        <w:rPr>
          <w:b/>
          <w:bCs/>
        </w:rPr>
        <w:t>wszystkich</w:t>
      </w:r>
      <w:r w:rsidRPr="00B97B4E">
        <w:t> wskazanych wymagań, uznane zostaną za niezgodne z opisem przedmiotu zamówienia.</w:t>
      </w:r>
    </w:p>
    <w:p w14:paraId="4145B2C1" w14:textId="77777777" w:rsidR="00B97B4E" w:rsidRPr="00B97B4E" w:rsidRDefault="00B97B4E" w:rsidP="00B97B4E"/>
    <w:sectPr w:rsidR="00B97B4E" w:rsidRPr="00B97B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60F79" w14:textId="77777777" w:rsidR="00BA3AE2" w:rsidRDefault="00BA3AE2" w:rsidP="008D3836">
      <w:pPr>
        <w:spacing w:after="0" w:line="240" w:lineRule="auto"/>
      </w:pPr>
      <w:r>
        <w:separator/>
      </w:r>
    </w:p>
  </w:endnote>
  <w:endnote w:type="continuationSeparator" w:id="0">
    <w:p w14:paraId="36273890" w14:textId="77777777" w:rsidR="00BA3AE2" w:rsidRDefault="00BA3AE2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BB3FF" w14:textId="77777777" w:rsidR="00BA3AE2" w:rsidRDefault="00BA3AE2" w:rsidP="008D3836">
      <w:pPr>
        <w:spacing w:after="0" w:line="240" w:lineRule="auto"/>
      </w:pPr>
      <w:r>
        <w:separator/>
      </w:r>
    </w:p>
  </w:footnote>
  <w:footnote w:type="continuationSeparator" w:id="0">
    <w:p w14:paraId="4A5EE8FB" w14:textId="77777777" w:rsidR="00BA3AE2" w:rsidRDefault="00BA3AE2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04E0B" w14:textId="68DCD45F" w:rsidR="00C54F16" w:rsidRDefault="00C54F16">
    <w:pPr>
      <w:pStyle w:val="Nagwek"/>
    </w:pPr>
    <w:r>
      <w:rPr>
        <w:noProof/>
      </w:rPr>
      <w:drawing>
        <wp:inline distT="0" distB="0" distL="0" distR="0" wp14:anchorId="7ACC2C08" wp14:editId="3E0AB0EE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31"/>
  </w:num>
  <w:num w:numId="2" w16cid:durableId="1227258600">
    <w:abstractNumId w:val="26"/>
  </w:num>
  <w:num w:numId="3" w16cid:durableId="1429234830">
    <w:abstractNumId w:val="18"/>
  </w:num>
  <w:num w:numId="4" w16cid:durableId="14158559">
    <w:abstractNumId w:val="36"/>
  </w:num>
  <w:num w:numId="5" w16cid:durableId="53433608">
    <w:abstractNumId w:val="28"/>
  </w:num>
  <w:num w:numId="6" w16cid:durableId="1747455845">
    <w:abstractNumId w:val="33"/>
  </w:num>
  <w:num w:numId="7" w16cid:durableId="1088119684">
    <w:abstractNumId w:val="22"/>
  </w:num>
  <w:num w:numId="8" w16cid:durableId="1068958865">
    <w:abstractNumId w:val="32"/>
  </w:num>
  <w:num w:numId="9" w16cid:durableId="1494683619">
    <w:abstractNumId w:val="34"/>
  </w:num>
  <w:num w:numId="10" w16cid:durableId="381053016">
    <w:abstractNumId w:val="17"/>
  </w:num>
  <w:num w:numId="11" w16cid:durableId="967468195">
    <w:abstractNumId w:val="5"/>
  </w:num>
  <w:num w:numId="12" w16cid:durableId="1277910089">
    <w:abstractNumId w:val="40"/>
  </w:num>
  <w:num w:numId="13" w16cid:durableId="1283533615">
    <w:abstractNumId w:val="43"/>
  </w:num>
  <w:num w:numId="14" w16cid:durableId="1100757383">
    <w:abstractNumId w:val="1"/>
  </w:num>
  <w:num w:numId="15" w16cid:durableId="1060446259">
    <w:abstractNumId w:val="14"/>
  </w:num>
  <w:num w:numId="16" w16cid:durableId="1627353818">
    <w:abstractNumId w:val="4"/>
  </w:num>
  <w:num w:numId="17" w16cid:durableId="1862158174">
    <w:abstractNumId w:val="30"/>
  </w:num>
  <w:num w:numId="18" w16cid:durableId="56243142">
    <w:abstractNumId w:val="37"/>
  </w:num>
  <w:num w:numId="19" w16cid:durableId="420445812">
    <w:abstractNumId w:val="7"/>
  </w:num>
  <w:num w:numId="20" w16cid:durableId="1864591149">
    <w:abstractNumId w:val="42"/>
  </w:num>
  <w:num w:numId="21" w16cid:durableId="1847749985">
    <w:abstractNumId w:val="10"/>
  </w:num>
  <w:num w:numId="22" w16cid:durableId="1425345191">
    <w:abstractNumId w:val="44"/>
  </w:num>
  <w:num w:numId="23" w16cid:durableId="1944461702">
    <w:abstractNumId w:val="0"/>
  </w:num>
  <w:num w:numId="24" w16cid:durableId="7560755">
    <w:abstractNumId w:val="12"/>
  </w:num>
  <w:num w:numId="25" w16cid:durableId="1263610012">
    <w:abstractNumId w:val="15"/>
  </w:num>
  <w:num w:numId="26" w16cid:durableId="1355228771">
    <w:abstractNumId w:val="13"/>
  </w:num>
  <w:num w:numId="27" w16cid:durableId="424769608">
    <w:abstractNumId w:val="2"/>
  </w:num>
  <w:num w:numId="28" w16cid:durableId="451897427">
    <w:abstractNumId w:val="41"/>
  </w:num>
  <w:num w:numId="29" w16cid:durableId="1779330243">
    <w:abstractNumId w:val="38"/>
  </w:num>
  <w:num w:numId="30" w16cid:durableId="1443570688">
    <w:abstractNumId w:val="3"/>
  </w:num>
  <w:num w:numId="31" w16cid:durableId="1474063722">
    <w:abstractNumId w:val="27"/>
  </w:num>
  <w:num w:numId="32" w16cid:durableId="604652971">
    <w:abstractNumId w:val="25"/>
  </w:num>
  <w:num w:numId="33" w16cid:durableId="1359625189">
    <w:abstractNumId w:val="24"/>
  </w:num>
  <w:num w:numId="34" w16cid:durableId="426266636">
    <w:abstractNumId w:val="21"/>
  </w:num>
  <w:num w:numId="35" w16cid:durableId="373386786">
    <w:abstractNumId w:val="19"/>
  </w:num>
  <w:num w:numId="36" w16cid:durableId="1429621255">
    <w:abstractNumId w:val="9"/>
  </w:num>
  <w:num w:numId="37" w16cid:durableId="1504852736">
    <w:abstractNumId w:val="23"/>
  </w:num>
  <w:num w:numId="38" w16cid:durableId="8530957">
    <w:abstractNumId w:val="35"/>
  </w:num>
  <w:num w:numId="39" w16cid:durableId="51737930">
    <w:abstractNumId w:val="11"/>
  </w:num>
  <w:num w:numId="40" w16cid:durableId="1541242832">
    <w:abstractNumId w:val="16"/>
  </w:num>
  <w:num w:numId="41" w16cid:durableId="1445152972">
    <w:abstractNumId w:val="29"/>
  </w:num>
  <w:num w:numId="42" w16cid:durableId="184950808">
    <w:abstractNumId w:val="6"/>
  </w:num>
  <w:num w:numId="43" w16cid:durableId="1824422190">
    <w:abstractNumId w:val="39"/>
  </w:num>
  <w:num w:numId="44" w16cid:durableId="846942807">
    <w:abstractNumId w:val="20"/>
  </w:num>
  <w:num w:numId="45" w16cid:durableId="6297512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75A36"/>
    <w:rsid w:val="00394D4E"/>
    <w:rsid w:val="003D4E73"/>
    <w:rsid w:val="003F230E"/>
    <w:rsid w:val="003F23B2"/>
    <w:rsid w:val="004218BF"/>
    <w:rsid w:val="004638B3"/>
    <w:rsid w:val="004A28FA"/>
    <w:rsid w:val="00554DC0"/>
    <w:rsid w:val="005A4664"/>
    <w:rsid w:val="00697F6F"/>
    <w:rsid w:val="0070022C"/>
    <w:rsid w:val="007349CF"/>
    <w:rsid w:val="00750AA1"/>
    <w:rsid w:val="007566F5"/>
    <w:rsid w:val="00794EC2"/>
    <w:rsid w:val="007B08B3"/>
    <w:rsid w:val="007C447F"/>
    <w:rsid w:val="00872920"/>
    <w:rsid w:val="008B3E63"/>
    <w:rsid w:val="008C138B"/>
    <w:rsid w:val="008D3836"/>
    <w:rsid w:val="008F21DF"/>
    <w:rsid w:val="0090495C"/>
    <w:rsid w:val="0093682D"/>
    <w:rsid w:val="00944F8D"/>
    <w:rsid w:val="009A26E9"/>
    <w:rsid w:val="009B4BF1"/>
    <w:rsid w:val="009D4240"/>
    <w:rsid w:val="009D5429"/>
    <w:rsid w:val="00A276F9"/>
    <w:rsid w:val="00A30506"/>
    <w:rsid w:val="00A61538"/>
    <w:rsid w:val="00AA6CC3"/>
    <w:rsid w:val="00AE4279"/>
    <w:rsid w:val="00B2187D"/>
    <w:rsid w:val="00B97B4E"/>
    <w:rsid w:val="00BA3AE2"/>
    <w:rsid w:val="00BA56D2"/>
    <w:rsid w:val="00BC78F5"/>
    <w:rsid w:val="00C54780"/>
    <w:rsid w:val="00C54F16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2025-10-14T16:29:00Z</dcterms:created>
  <dcterms:modified xsi:type="dcterms:W3CDTF">2025-11-06T05:31:00Z</dcterms:modified>
</cp:coreProperties>
</file>